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3"/>
        <w:numPr>
          <w:ilvl w:val="0"/>
          <w:numId w:val="0"/>
        </w:numPr>
      </w:pPr>
      <w:bookmarkStart w:name="_Toc147896830_1" w:id="100001"/>
      <w:bookmarkStart w:name="TOCSection88_1" w:id="100002"/>
      <w:r>
        <w:t xml:space="preserve">Pivot </w:t>
      </w:r>
      <w:hyperlink r:id="rId8">
        <w:r>
          <w:rPr>
            <w:rStyle w:val="Hyperlink"/>
          </w:rPr>
          <w:t>Tables</w:t>
        </w:r>
      </w:hyperlink>
      <w:r>
        <w:t/>
      </w:r>
      <w:bookmarkEnd w:id="100001"/>
    </w:p>
    <w:bookmarkEnd w:id="100002"/>
    <w:p w:rsidRDefault="008B2896" w:rsidP="008B2896" w:rsidR="008B2896">
      <w:r>
        <w:t>This section describes the definition of PivotTables in SpreadsheetML.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Tables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